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DD7D" w14:textId="59EFF1B4" w:rsidR="00B835A8" w:rsidRDefault="00A44FD4" w:rsidP="00B835A8">
      <w:pPr>
        <w:ind w:left="851" w:right="1239"/>
      </w:pPr>
      <w:bookmarkStart w:id="0" w:name="_GoBack"/>
      <w:bookmarkEnd w:id="0"/>
      <w:r>
        <w:t>h: 14:30 – 17:30 (CEST)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7369"/>
      </w:tblGrid>
      <w:tr w:rsidR="00B835A8" w:rsidRPr="00A44FD4" w14:paraId="72D750E3" w14:textId="77777777" w:rsidTr="009A0779">
        <w:tc>
          <w:tcPr>
            <w:tcW w:w="3256" w:type="dxa"/>
          </w:tcPr>
          <w:p w14:paraId="2C319352" w14:textId="6DE555F2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1</w:t>
            </w:r>
          </w:p>
          <w:p w14:paraId="544555CA" w14:textId="758B88C4" w:rsidR="006B7F7E" w:rsidRPr="00840324" w:rsidRDefault="008F0000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A55773" w:rsidRPr="00EF78A6">
              <w:rPr>
                <w:rFonts w:ascii="Times New Roman" w:hAnsi="Times New Roman" w:cs="Times New Roman"/>
                <w:sz w:val="24"/>
                <w:szCs w:val="24"/>
              </w:rPr>
              <w:t xml:space="preserve">, September </w:t>
            </w:r>
            <w:r w:rsidR="00271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773" w:rsidRPr="00EF78A6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02F9149B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 xml:space="preserve">Introduction to Eco-labelling and the EU Ecolabel Environmental Information Systems and Theory of Eco-labelling </w:t>
            </w:r>
          </w:p>
          <w:p w14:paraId="28983934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Standards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and Eco-</w:t>
            </w: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labelling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Norme sui Sistemi di Gestione Ambientale: (Regolamento EMAS 1221/09, Norme UNI ISO Serie 14000); Regolamento EU n. 782/2013; ISO 14024</w:t>
            </w:r>
          </w:p>
        </w:tc>
      </w:tr>
      <w:tr w:rsidR="00B835A8" w:rsidRPr="00A44FD4" w14:paraId="78C61FF6" w14:textId="77777777" w:rsidTr="009A0779">
        <w:tc>
          <w:tcPr>
            <w:tcW w:w="3256" w:type="dxa"/>
          </w:tcPr>
          <w:p w14:paraId="75703721" w14:textId="77777777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2</w:t>
            </w:r>
            <w:r w:rsidR="006B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712DE" w14:textId="050AC59C" w:rsidR="006B7F7E" w:rsidRPr="00840324" w:rsidRDefault="008F0000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271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 September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69" w:type="dxa"/>
          </w:tcPr>
          <w:p w14:paraId="46ABB8F9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EU Policy Landscape on SCP and the EU Eco-label (</w:t>
            </w: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prodotti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servizi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E3F8A1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Procedura per la concessione della licenza d’uso del marchio Ecolabel e per la vigilanza sul corretto uso dello stesso</w:t>
            </w:r>
          </w:p>
        </w:tc>
      </w:tr>
      <w:tr w:rsidR="00B835A8" w:rsidRPr="00A44FD4" w14:paraId="63FC2DBE" w14:textId="77777777" w:rsidTr="009A0779">
        <w:tc>
          <w:tcPr>
            <w:tcW w:w="3256" w:type="dxa"/>
          </w:tcPr>
          <w:p w14:paraId="40638DA6" w14:textId="77777777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3</w:t>
            </w:r>
          </w:p>
          <w:p w14:paraId="63C51AA6" w14:textId="094BB5A3" w:rsidR="006B7F7E" w:rsidRPr="00840324" w:rsidRDefault="008F0000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271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>September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1B9C3CEE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europeo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 xml:space="preserve"> ECAT</w:t>
            </w:r>
          </w:p>
          <w:p w14:paraId="53DA3C25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Incentivi</w:t>
            </w:r>
            <w:proofErr w:type="spellEnd"/>
          </w:p>
          <w:p w14:paraId="76422E6E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EMAS ed Ecolabel. Integrazione tra I due schemi</w:t>
            </w:r>
          </w:p>
        </w:tc>
      </w:tr>
      <w:tr w:rsidR="00B835A8" w:rsidRPr="00A44FD4" w14:paraId="5F528A75" w14:textId="77777777" w:rsidTr="009A0779">
        <w:tc>
          <w:tcPr>
            <w:tcW w:w="3256" w:type="dxa"/>
          </w:tcPr>
          <w:p w14:paraId="481714C2" w14:textId="77777777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4</w:t>
            </w:r>
          </w:p>
          <w:p w14:paraId="5C73AE8F" w14:textId="3883D807" w:rsidR="0001360C" w:rsidRPr="00840324" w:rsidRDefault="008F0000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271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7369" w:type="dxa"/>
          </w:tcPr>
          <w:p w14:paraId="5CFC8A4D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Ecolabel Reg. EC/66/2010 </w:t>
            </w: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Tourism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Come valutare la sostenibilità delle strutture ricettive: esempio</w:t>
            </w:r>
          </w:p>
        </w:tc>
      </w:tr>
      <w:tr w:rsidR="00B835A8" w:rsidRPr="00840324" w14:paraId="717134A8" w14:textId="77777777" w:rsidTr="009A0779">
        <w:tc>
          <w:tcPr>
            <w:tcW w:w="3256" w:type="dxa"/>
          </w:tcPr>
          <w:p w14:paraId="3EB0D818" w14:textId="77777777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5</w:t>
            </w:r>
          </w:p>
          <w:p w14:paraId="7C968636" w14:textId="350345A8" w:rsidR="00EF78A6" w:rsidRPr="00840324" w:rsidRDefault="008F0000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271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 October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35A7D269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Integrated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Management Systems (analisi ambientale iniziale, politica ambientale, valutazione aspetti ambientali significativi, obiettivi, target e programmi ambientali)</w:t>
            </w:r>
          </w:p>
          <w:p w14:paraId="023FC550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Environmental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Audit (obiettivi, metodologia applicativa nell’esecuzione di un Audit ambientale, funzione del consulente e revisore ambientale, funzioni del verificatore ambientale);</w:t>
            </w:r>
          </w:p>
          <w:p w14:paraId="63814642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Product and Service Environmental Certification Standards</w:t>
            </w:r>
          </w:p>
        </w:tc>
      </w:tr>
      <w:tr w:rsidR="00B835A8" w:rsidRPr="00840324" w14:paraId="2DAE6EF0" w14:textId="77777777" w:rsidTr="009A0779">
        <w:tc>
          <w:tcPr>
            <w:tcW w:w="3256" w:type="dxa"/>
          </w:tcPr>
          <w:p w14:paraId="05D0771A" w14:textId="77777777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6</w:t>
            </w:r>
          </w:p>
          <w:p w14:paraId="1EFE0A58" w14:textId="688839CC" w:rsidR="00EF78A6" w:rsidRPr="00840324" w:rsidRDefault="008F0000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, October </w:t>
            </w:r>
            <w:r w:rsidR="009C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12DF8872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P.E.F. Product Environmental Footprint and Organization Environmental Footprint</w:t>
            </w:r>
          </w:p>
          <w:p w14:paraId="248232EA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O.E.F. Organization Environmental Footprint</w:t>
            </w:r>
          </w:p>
          <w:p w14:paraId="31E80902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Carbon and Water Footprint</w:t>
            </w:r>
          </w:p>
        </w:tc>
      </w:tr>
      <w:tr w:rsidR="00B835A8" w:rsidRPr="00A44FD4" w14:paraId="15E752C2" w14:textId="77777777" w:rsidTr="009A0779">
        <w:tc>
          <w:tcPr>
            <w:tcW w:w="3256" w:type="dxa"/>
          </w:tcPr>
          <w:p w14:paraId="2B9715DD" w14:textId="77777777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7</w:t>
            </w:r>
          </w:p>
          <w:p w14:paraId="17E2C588" w14:textId="08D0E854" w:rsidR="00EF78A6" w:rsidRPr="00840324" w:rsidRDefault="009C6BBB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>, October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71C0ABCC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Standards and Support Platforms for Public Green Procurement; Energy Efficiency</w:t>
            </w:r>
          </w:p>
          <w:p w14:paraId="078BB68F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Legislazione Ambientale (politiche ambientali internazionali ed europee, acque, rifiuti, emissioni in atmosfera, rischi di incidente rilevante, valutazione di impatto ambientale)</w:t>
            </w:r>
          </w:p>
        </w:tc>
      </w:tr>
      <w:tr w:rsidR="00B835A8" w:rsidRPr="00A44FD4" w14:paraId="16DCFEE4" w14:textId="77777777" w:rsidTr="009A0779">
        <w:tc>
          <w:tcPr>
            <w:tcW w:w="3256" w:type="dxa"/>
          </w:tcPr>
          <w:p w14:paraId="7136656E" w14:textId="78D816FA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 xml:space="preserve">Modulo </w:t>
            </w:r>
            <w:r w:rsidR="00271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65EA8E7" w14:textId="598DE6E4" w:rsidR="00EF78A6" w:rsidRPr="00840324" w:rsidRDefault="008F0000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, October </w:t>
            </w:r>
            <w:r w:rsidR="009C6B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58828A3F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Gestione aziendale (metodi di gestione e pianificazione aziendale, gestione del personale, organizzazione, comunicazione e marketing ambientale, formazione e sviluppo nei settori d’interesse)</w:t>
            </w:r>
          </w:p>
          <w:p w14:paraId="22FE750B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Energy management (metodologie di valutazione del bilancio energetico di edifici e imprese, soluzioni tecniche per l’efficientamento energetico) </w:t>
            </w:r>
          </w:p>
        </w:tc>
      </w:tr>
      <w:tr w:rsidR="00B835A8" w:rsidRPr="00A44FD4" w14:paraId="1F8237D1" w14:textId="77777777" w:rsidTr="009A0779">
        <w:tc>
          <w:tcPr>
            <w:tcW w:w="3256" w:type="dxa"/>
          </w:tcPr>
          <w:p w14:paraId="76007DEC" w14:textId="4EB1F064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 xml:space="preserve">Modulo </w:t>
            </w:r>
            <w:r w:rsidR="00271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72B26C7" w14:textId="3CB0FE76" w:rsidR="00EF78A6" w:rsidRPr="00840324" w:rsidRDefault="008F0000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20C8A" w:rsidRPr="00620C8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7369" w:type="dxa"/>
          </w:tcPr>
          <w:p w14:paraId="0D7B71BE" w14:textId="77777777" w:rsidR="00B835A8" w:rsidRPr="00840324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Green Public Procurement come strumento di politica ambientale (nuovo codice degli appalti e normativa di riferimento per gli acquisti verdi della Pubblica Amministrazione, i Criteri Ambientali Minimi, Life </w:t>
            </w: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Cycle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Costing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Life </w:t>
            </w:r>
            <w:proofErr w:type="spellStart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Cycle</w:t>
            </w:r>
            <w:proofErr w:type="spellEnd"/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Analysis)</w:t>
            </w:r>
          </w:p>
          <w:p w14:paraId="6D12E6BF" w14:textId="77777777" w:rsidR="00B835A8" w:rsidRDefault="00B835A8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Tecniche e cicli produttivi (elementi di ecologia, elementi di economia ambientale, descrizione del processo produttivo, conservazione delle risorse, controllo delle emissioni, protezione del suolo, riduzione e smaltimento rifiuti, metodi per il controllo operativo e la sorveglianza nel settore del turismo)</w:t>
            </w:r>
          </w:p>
          <w:p w14:paraId="796ACFBE" w14:textId="77777777" w:rsidR="009A0779" w:rsidRDefault="009A0779" w:rsidP="009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3C74A82" w14:textId="706BFA36" w:rsidR="009A0779" w:rsidRPr="009A0779" w:rsidRDefault="009A0779" w:rsidP="009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835A8" w:rsidRPr="00A44FD4" w14:paraId="3BEBC8A0" w14:textId="77777777" w:rsidTr="009A0779">
        <w:tc>
          <w:tcPr>
            <w:tcW w:w="3256" w:type="dxa"/>
          </w:tcPr>
          <w:p w14:paraId="2BF5C193" w14:textId="77777777" w:rsidR="00B835A8" w:rsidRDefault="00B835A8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Modulo 10</w:t>
            </w:r>
          </w:p>
          <w:p w14:paraId="61A4178D" w14:textId="6E63F5FA" w:rsidR="00EF78A6" w:rsidRPr="00840324" w:rsidRDefault="00271F82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</w:t>
            </w:r>
            <w:r w:rsidRPr="009F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1D" w:rsidRPr="009F191D"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91D" w:rsidRPr="009F191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02B3846C" w14:textId="4DC22984" w:rsidR="00B835A8" w:rsidRPr="00A44FD4" w:rsidRDefault="009A0779" w:rsidP="00D6723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72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Tecniche e cicli produttivi (elementi di ecologia, elementi di economia ambientale, descrizione del processo produttivo, conservazione delle risorse, controllo delle emissioni, protezione del suolo, riduzione e smaltimento rifiuti, metodi per il controllo operativo e la sorveglianza nel settore del turismo)</w:t>
            </w:r>
          </w:p>
        </w:tc>
      </w:tr>
      <w:tr w:rsidR="00271F82" w:rsidRPr="00A44FD4" w14:paraId="713A8534" w14:textId="77777777" w:rsidTr="009A0779">
        <w:tc>
          <w:tcPr>
            <w:tcW w:w="3256" w:type="dxa"/>
          </w:tcPr>
          <w:p w14:paraId="66A824AB" w14:textId="182D3B7E" w:rsidR="009A0779" w:rsidRDefault="009A0779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7C7AEB" w14:textId="3F80471E" w:rsidR="00271F82" w:rsidRPr="00840324" w:rsidRDefault="009A0779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</w:t>
            </w:r>
            <w:r w:rsidRPr="009F191D">
              <w:rPr>
                <w:rFonts w:ascii="Times New Roman" w:hAnsi="Times New Roman" w:cs="Times New Roman"/>
                <w:sz w:val="24"/>
                <w:szCs w:val="24"/>
              </w:rPr>
              <w:t xml:space="preserve"> November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91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2DFEE331" w14:textId="77777777" w:rsidR="009A0779" w:rsidRPr="00840324" w:rsidRDefault="009A0779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Analisi ambientale specifica (pianificazione ed organizzazione ambientale per le aziende di accoglienza turistica)</w:t>
            </w:r>
          </w:p>
          <w:p w14:paraId="218472F2" w14:textId="77777777" w:rsidR="00271F82" w:rsidRPr="009A0779" w:rsidRDefault="00271F82" w:rsidP="009A07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71F82" w:rsidRPr="00840324" w14:paraId="431CE5C1" w14:textId="77777777" w:rsidTr="009A0779">
        <w:tc>
          <w:tcPr>
            <w:tcW w:w="3256" w:type="dxa"/>
          </w:tcPr>
          <w:p w14:paraId="48EA6ED2" w14:textId="0A35E322" w:rsidR="009A0779" w:rsidRDefault="009A0779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</w:rPr>
              <w:t>Modulo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51038D" w14:textId="00DFDA5A" w:rsidR="00271F82" w:rsidRPr="00840324" w:rsidRDefault="009A0779" w:rsidP="009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</w:t>
            </w:r>
            <w:r w:rsidRPr="009F191D"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191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369" w:type="dxa"/>
          </w:tcPr>
          <w:p w14:paraId="49C62DA2" w14:textId="77777777" w:rsidR="009A0779" w:rsidRPr="00840324" w:rsidRDefault="009A0779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IPP Politica Integrata di Prodotto </w:t>
            </w:r>
          </w:p>
          <w:p w14:paraId="2D020F97" w14:textId="52D17844" w:rsidR="00271F82" w:rsidRPr="00840324" w:rsidRDefault="009A0779" w:rsidP="009A0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3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Verifica di apprendimento</w:t>
            </w:r>
          </w:p>
        </w:tc>
      </w:tr>
    </w:tbl>
    <w:p w14:paraId="71E4094A" w14:textId="7889B08F" w:rsidR="00B835A8" w:rsidRPr="00840324" w:rsidRDefault="009A0779" w:rsidP="00B835A8">
      <w:pPr>
        <w:ind w:left="851" w:right="1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835A8" w:rsidRPr="00840324" w:rsidSect="009A0779">
      <w:headerReference w:type="default" r:id="rId8"/>
      <w:pgSz w:w="12240" w:h="15840" w:code="1"/>
      <w:pgMar w:top="678" w:right="176" w:bottom="0" w:left="17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52CF" w14:textId="77777777" w:rsidR="00781B3A" w:rsidRDefault="00781B3A" w:rsidP="00840324">
      <w:pPr>
        <w:spacing w:after="0" w:line="240" w:lineRule="auto"/>
      </w:pPr>
      <w:r>
        <w:separator/>
      </w:r>
    </w:p>
  </w:endnote>
  <w:endnote w:type="continuationSeparator" w:id="0">
    <w:p w14:paraId="2E828073" w14:textId="77777777" w:rsidR="00781B3A" w:rsidRDefault="00781B3A" w:rsidP="0084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F07F" w14:textId="77777777" w:rsidR="00781B3A" w:rsidRDefault="00781B3A" w:rsidP="00840324">
      <w:pPr>
        <w:spacing w:after="0" w:line="240" w:lineRule="auto"/>
      </w:pPr>
      <w:r>
        <w:separator/>
      </w:r>
    </w:p>
  </w:footnote>
  <w:footnote w:type="continuationSeparator" w:id="0">
    <w:p w14:paraId="0C07EB9C" w14:textId="77777777" w:rsidR="00781B3A" w:rsidRDefault="00781B3A" w:rsidP="0084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95A9" w14:textId="366EBFD9" w:rsidR="00840324" w:rsidRDefault="00840324">
    <w:pPr>
      <w:pStyle w:val="Intestazione"/>
    </w:pPr>
  </w:p>
  <w:p w14:paraId="51C2BD53" w14:textId="36E5FCA8" w:rsidR="00840324" w:rsidRDefault="00840324">
    <w:pPr>
      <w:pStyle w:val="Intestazione"/>
    </w:pPr>
  </w:p>
  <w:p w14:paraId="301A9B43" w14:textId="07C33834" w:rsidR="00840324" w:rsidRDefault="00840324">
    <w:pPr>
      <w:pStyle w:val="Intestazione"/>
    </w:pPr>
  </w:p>
  <w:p w14:paraId="674FD4B7" w14:textId="0DE6E83F" w:rsidR="00840324" w:rsidRDefault="00A55773" w:rsidP="00840324">
    <w:pPr>
      <w:pStyle w:val="Intestazione"/>
      <w:tabs>
        <w:tab w:val="clear" w:pos="4819"/>
        <w:tab w:val="clear" w:pos="9638"/>
        <w:tab w:val="center" w:pos="1560"/>
        <w:tab w:val="right" w:pos="10348"/>
      </w:tabs>
      <w:ind w:left="1560" w:right="154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2</w:t>
    </w:r>
    <w:r>
      <w:rPr>
        <w:rFonts w:ascii="Times New Roman" w:hAnsi="Times New Roman" w:cs="Times New Roman"/>
        <w:b/>
        <w:bCs/>
        <w:sz w:val="28"/>
        <w:szCs w:val="28"/>
        <w:vertAlign w:val="superscript"/>
      </w:rPr>
      <w:t>nd</w:t>
    </w:r>
    <w:r w:rsidR="00840324" w:rsidRPr="00840324">
      <w:rPr>
        <w:rFonts w:ascii="Times New Roman" w:hAnsi="Times New Roman" w:cs="Times New Roman"/>
        <w:b/>
        <w:bCs/>
        <w:sz w:val="28"/>
        <w:szCs w:val="28"/>
        <w:vertAlign w:val="superscript"/>
      </w:rPr>
      <w:t xml:space="preserve">   </w:t>
    </w:r>
    <w:r w:rsidR="00840324" w:rsidRPr="00840324">
      <w:rPr>
        <w:rFonts w:ascii="Times New Roman" w:hAnsi="Times New Roman" w:cs="Times New Roman"/>
        <w:b/>
        <w:bCs/>
        <w:sz w:val="28"/>
        <w:szCs w:val="28"/>
      </w:rPr>
      <w:t xml:space="preserve">Program Planning </w:t>
    </w:r>
    <w:r w:rsidR="00265694">
      <w:rPr>
        <w:rFonts w:ascii="Times New Roman" w:hAnsi="Times New Roman" w:cs="Times New Roman"/>
        <w:b/>
        <w:bCs/>
        <w:sz w:val="28"/>
        <w:szCs w:val="28"/>
      </w:rPr>
      <w:t>Rev. 01</w:t>
    </w:r>
  </w:p>
  <w:p w14:paraId="6E688264" w14:textId="77777777" w:rsidR="009A0779" w:rsidRPr="00840324" w:rsidRDefault="009A0779" w:rsidP="00840324">
    <w:pPr>
      <w:pStyle w:val="Intestazione"/>
      <w:tabs>
        <w:tab w:val="clear" w:pos="4819"/>
        <w:tab w:val="clear" w:pos="9638"/>
        <w:tab w:val="center" w:pos="1560"/>
        <w:tab w:val="right" w:pos="10348"/>
      </w:tabs>
      <w:ind w:left="1560" w:right="1540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4B9"/>
    <w:multiLevelType w:val="hybridMultilevel"/>
    <w:tmpl w:val="AEAE0064"/>
    <w:lvl w:ilvl="0" w:tplc="DEA2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A8"/>
    <w:rsid w:val="0001360C"/>
    <w:rsid w:val="000B7664"/>
    <w:rsid w:val="000C4831"/>
    <w:rsid w:val="000C50C2"/>
    <w:rsid w:val="000D762A"/>
    <w:rsid w:val="00265694"/>
    <w:rsid w:val="00271F82"/>
    <w:rsid w:val="0030733C"/>
    <w:rsid w:val="00485EF7"/>
    <w:rsid w:val="00620C8A"/>
    <w:rsid w:val="006B7F7E"/>
    <w:rsid w:val="007143BA"/>
    <w:rsid w:val="00781B3A"/>
    <w:rsid w:val="007E54A6"/>
    <w:rsid w:val="00825B0F"/>
    <w:rsid w:val="00840324"/>
    <w:rsid w:val="008F0000"/>
    <w:rsid w:val="00971D01"/>
    <w:rsid w:val="009A0779"/>
    <w:rsid w:val="009C6BBB"/>
    <w:rsid w:val="009E4F5F"/>
    <w:rsid w:val="009F191D"/>
    <w:rsid w:val="00A44FD4"/>
    <w:rsid w:val="00A55773"/>
    <w:rsid w:val="00AC1BFA"/>
    <w:rsid w:val="00AC1F15"/>
    <w:rsid w:val="00B835A8"/>
    <w:rsid w:val="00BE1690"/>
    <w:rsid w:val="00D6723C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8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5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C50C2"/>
    <w:pPr>
      <w:keepNext/>
      <w:tabs>
        <w:tab w:val="left" w:pos="142"/>
      </w:tabs>
      <w:ind w:left="142" w:right="459"/>
      <w:outlineLvl w:val="0"/>
    </w:pPr>
    <w:rPr>
      <w:rFonts w:eastAsia="Calibri" w:cs="Calibri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0C50C2"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0C50C2"/>
    <w:pPr>
      <w:keepNext/>
      <w:outlineLvl w:val="2"/>
    </w:pPr>
    <w:rPr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0C50C2"/>
    <w:pPr>
      <w:keepNext/>
      <w:outlineLvl w:val="3"/>
    </w:pPr>
    <w:rPr>
      <w:b/>
      <w:bCs/>
      <w:sz w:val="24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0C50C2"/>
    <w:pPr>
      <w:keepNext/>
      <w:outlineLvl w:val="4"/>
    </w:pPr>
    <w:rPr>
      <w:b/>
      <w:bCs/>
      <w:i/>
      <w:iCs/>
      <w:sz w:val="24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0C50C2"/>
    <w:pPr>
      <w:keepNext/>
      <w:outlineLvl w:val="5"/>
    </w:pPr>
    <w:rPr>
      <w:b/>
      <w:bCs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0C50C2"/>
    <w:pPr>
      <w:keepNext/>
      <w:jc w:val="center"/>
      <w:outlineLvl w:val="6"/>
    </w:pPr>
    <w:rPr>
      <w:b/>
      <w:bCs/>
      <w:sz w:val="24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0C50C2"/>
    <w:pPr>
      <w:keepNext/>
      <w:jc w:val="center"/>
      <w:outlineLvl w:val="7"/>
    </w:pPr>
    <w:rPr>
      <w:b/>
      <w:bCs/>
      <w:i/>
      <w:sz w:val="24"/>
      <w:lang w:val="it-IT"/>
    </w:rPr>
  </w:style>
  <w:style w:type="paragraph" w:styleId="Titolo9">
    <w:name w:val="heading 9"/>
    <w:basedOn w:val="Normale"/>
    <w:next w:val="Normale"/>
    <w:link w:val="Titolo9Carattere"/>
    <w:qFormat/>
    <w:rsid w:val="000C50C2"/>
    <w:pPr>
      <w:keepNext/>
      <w:outlineLvl w:val="8"/>
    </w:pPr>
    <w:rPr>
      <w:sz w:val="4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733C"/>
    <w:rPr>
      <w:rFonts w:eastAsia="Calibri" w:cs="Calibri"/>
      <w:sz w:val="24"/>
      <w:lang w:eastAsia="it-IT"/>
    </w:rPr>
  </w:style>
  <w:style w:type="character" w:customStyle="1" w:styleId="Titolo2Carattere">
    <w:name w:val="Titolo 2 Carattere"/>
    <w:link w:val="Titolo2"/>
    <w:rsid w:val="0030733C"/>
    <w:rPr>
      <w:sz w:val="24"/>
      <w:lang w:eastAsia="it-IT"/>
    </w:rPr>
  </w:style>
  <w:style w:type="character" w:customStyle="1" w:styleId="Titolo3Carattere">
    <w:name w:val="Titolo 3 Carattere"/>
    <w:link w:val="Titolo3"/>
    <w:rsid w:val="0030733C"/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C50C2"/>
    <w:rPr>
      <w:b/>
      <w:bCs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C50C2"/>
    <w:rPr>
      <w:b/>
      <w:bCs/>
      <w:i/>
      <w:iCs/>
      <w:sz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C50C2"/>
    <w:rPr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C50C2"/>
    <w:rPr>
      <w:b/>
      <w:bCs/>
      <w:sz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C50C2"/>
    <w:rPr>
      <w:b/>
      <w:bCs/>
      <w:i/>
      <w:sz w:val="24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C50C2"/>
    <w:rPr>
      <w:sz w:val="40"/>
      <w:lang w:eastAsia="it-IT"/>
    </w:rPr>
  </w:style>
  <w:style w:type="paragraph" w:styleId="Paragrafoelenco">
    <w:name w:val="List Paragraph"/>
    <w:basedOn w:val="Normale"/>
    <w:uiPriority w:val="34"/>
    <w:qFormat/>
    <w:rsid w:val="00B835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35A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4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324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4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324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5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C50C2"/>
    <w:pPr>
      <w:keepNext/>
      <w:tabs>
        <w:tab w:val="left" w:pos="142"/>
      </w:tabs>
      <w:ind w:left="142" w:right="459"/>
      <w:outlineLvl w:val="0"/>
    </w:pPr>
    <w:rPr>
      <w:rFonts w:eastAsia="Calibri" w:cs="Calibri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0C50C2"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0C50C2"/>
    <w:pPr>
      <w:keepNext/>
      <w:outlineLvl w:val="2"/>
    </w:pPr>
    <w:rPr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0C50C2"/>
    <w:pPr>
      <w:keepNext/>
      <w:outlineLvl w:val="3"/>
    </w:pPr>
    <w:rPr>
      <w:b/>
      <w:bCs/>
      <w:sz w:val="24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0C50C2"/>
    <w:pPr>
      <w:keepNext/>
      <w:outlineLvl w:val="4"/>
    </w:pPr>
    <w:rPr>
      <w:b/>
      <w:bCs/>
      <w:i/>
      <w:iCs/>
      <w:sz w:val="24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0C50C2"/>
    <w:pPr>
      <w:keepNext/>
      <w:outlineLvl w:val="5"/>
    </w:pPr>
    <w:rPr>
      <w:b/>
      <w:bCs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0C50C2"/>
    <w:pPr>
      <w:keepNext/>
      <w:jc w:val="center"/>
      <w:outlineLvl w:val="6"/>
    </w:pPr>
    <w:rPr>
      <w:b/>
      <w:bCs/>
      <w:sz w:val="24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0C50C2"/>
    <w:pPr>
      <w:keepNext/>
      <w:jc w:val="center"/>
      <w:outlineLvl w:val="7"/>
    </w:pPr>
    <w:rPr>
      <w:b/>
      <w:bCs/>
      <w:i/>
      <w:sz w:val="24"/>
      <w:lang w:val="it-IT"/>
    </w:rPr>
  </w:style>
  <w:style w:type="paragraph" w:styleId="Titolo9">
    <w:name w:val="heading 9"/>
    <w:basedOn w:val="Normale"/>
    <w:next w:val="Normale"/>
    <w:link w:val="Titolo9Carattere"/>
    <w:qFormat/>
    <w:rsid w:val="000C50C2"/>
    <w:pPr>
      <w:keepNext/>
      <w:outlineLvl w:val="8"/>
    </w:pPr>
    <w:rPr>
      <w:sz w:val="4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733C"/>
    <w:rPr>
      <w:rFonts w:eastAsia="Calibri" w:cs="Calibri"/>
      <w:sz w:val="24"/>
      <w:lang w:eastAsia="it-IT"/>
    </w:rPr>
  </w:style>
  <w:style w:type="character" w:customStyle="1" w:styleId="Titolo2Carattere">
    <w:name w:val="Titolo 2 Carattere"/>
    <w:link w:val="Titolo2"/>
    <w:rsid w:val="0030733C"/>
    <w:rPr>
      <w:sz w:val="24"/>
      <w:lang w:eastAsia="it-IT"/>
    </w:rPr>
  </w:style>
  <w:style w:type="character" w:customStyle="1" w:styleId="Titolo3Carattere">
    <w:name w:val="Titolo 3 Carattere"/>
    <w:link w:val="Titolo3"/>
    <w:rsid w:val="0030733C"/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C50C2"/>
    <w:rPr>
      <w:b/>
      <w:bCs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C50C2"/>
    <w:rPr>
      <w:b/>
      <w:bCs/>
      <w:i/>
      <w:iCs/>
      <w:sz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C50C2"/>
    <w:rPr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C50C2"/>
    <w:rPr>
      <w:b/>
      <w:bCs/>
      <w:sz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C50C2"/>
    <w:rPr>
      <w:b/>
      <w:bCs/>
      <w:i/>
      <w:sz w:val="24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C50C2"/>
    <w:rPr>
      <w:sz w:val="40"/>
      <w:lang w:eastAsia="it-IT"/>
    </w:rPr>
  </w:style>
  <w:style w:type="paragraph" w:styleId="Paragrafoelenco">
    <w:name w:val="List Paragraph"/>
    <w:basedOn w:val="Normale"/>
    <w:uiPriority w:val="34"/>
    <w:qFormat/>
    <w:rsid w:val="00B835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35A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4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324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4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324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raffaeleabate</dc:creator>
  <cp:lastModifiedBy>de gregorio</cp:lastModifiedBy>
  <cp:revision>2</cp:revision>
  <cp:lastPrinted>2022-05-22T15:23:00Z</cp:lastPrinted>
  <dcterms:created xsi:type="dcterms:W3CDTF">2022-07-28T17:47:00Z</dcterms:created>
  <dcterms:modified xsi:type="dcterms:W3CDTF">2022-07-28T17:47:00Z</dcterms:modified>
</cp:coreProperties>
</file>